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F8" w:rsidRPr="00A0636A" w:rsidRDefault="003F36F8" w:rsidP="00A0636A">
      <w:pPr>
        <w:jc w:val="center"/>
        <w:rPr>
          <w:szCs w:val="22"/>
        </w:rPr>
      </w:pPr>
      <w:r>
        <w:rPr>
          <w:szCs w:val="22"/>
        </w:rPr>
        <w:t>Lesson Plan for “Liberty” Series on PBS</w:t>
      </w:r>
    </w:p>
    <w:p w:rsidR="003F36F8" w:rsidRPr="00A0636A" w:rsidRDefault="003F36F8" w:rsidP="008D4F09">
      <w:pPr>
        <w:rPr>
          <w:szCs w:val="22"/>
        </w:rPr>
      </w:pPr>
    </w:p>
    <w:p w:rsidR="003F36F8" w:rsidRPr="00A0636A" w:rsidRDefault="003F36F8" w:rsidP="008D4F09">
      <w:pPr>
        <w:rPr>
          <w:szCs w:val="22"/>
        </w:rPr>
      </w:pPr>
      <w:r w:rsidRPr="00A0636A">
        <w:rPr>
          <w:szCs w:val="22"/>
        </w:rPr>
        <w:t>Name: Kayla Vernon</w:t>
      </w:r>
      <w:r w:rsidRPr="00A0636A">
        <w:rPr>
          <w:szCs w:val="22"/>
        </w:rPr>
        <w:tab/>
      </w:r>
      <w:r>
        <w:rPr>
          <w:szCs w:val="22"/>
        </w:rPr>
        <w:tab/>
      </w:r>
      <w:r w:rsidRPr="00A0636A">
        <w:rPr>
          <w:szCs w:val="22"/>
        </w:rPr>
        <w:t xml:space="preserve">Subject: </w:t>
      </w:r>
      <w:r>
        <w:rPr>
          <w:szCs w:val="22"/>
        </w:rPr>
        <w:t>U.S. History II</w:t>
      </w:r>
      <w:r>
        <w:rPr>
          <w:szCs w:val="22"/>
        </w:rPr>
        <w:tab/>
      </w:r>
      <w:r>
        <w:rPr>
          <w:szCs w:val="22"/>
        </w:rPr>
        <w:tab/>
        <w:t>Length: 7 45-minute class periods</w:t>
      </w:r>
    </w:p>
    <w:p w:rsidR="003F36F8" w:rsidRPr="00A0636A" w:rsidRDefault="003F36F8" w:rsidP="008D4F09">
      <w:pPr>
        <w:rPr>
          <w:szCs w:val="22"/>
        </w:rPr>
      </w:pPr>
    </w:p>
    <w:p w:rsidR="003F36F8" w:rsidRPr="00A0636A" w:rsidRDefault="003F36F8" w:rsidP="008D4F09">
      <w:pPr>
        <w:rPr>
          <w:szCs w:val="22"/>
        </w:rPr>
      </w:pPr>
    </w:p>
    <w:p w:rsidR="003F36F8" w:rsidRPr="00A0636A" w:rsidRDefault="003F36F8" w:rsidP="008D4F09">
      <w:pPr>
        <w:numPr>
          <w:ilvl w:val="0"/>
          <w:numId w:val="1"/>
        </w:numPr>
        <w:rPr>
          <w:szCs w:val="22"/>
        </w:rPr>
      </w:pPr>
      <w:r w:rsidRPr="00A0636A">
        <w:rPr>
          <w:szCs w:val="22"/>
        </w:rPr>
        <w:t>Utah State Core Curriculum Standard(s)</w:t>
      </w:r>
    </w:p>
    <w:p w:rsidR="003F36F8" w:rsidRPr="00C44D5A" w:rsidRDefault="003F36F8" w:rsidP="00C44D5A">
      <w:pPr>
        <w:ind w:left="720"/>
      </w:pPr>
      <w:r w:rsidRPr="00C44D5A">
        <w:rPr>
          <w:b/>
        </w:rPr>
        <w:t>Standard 5 </w:t>
      </w:r>
      <w:r w:rsidRPr="00C44D5A">
        <w:br/>
        <w:t>Students will understand the significance of the American Revolution in the development of the United States.</w:t>
      </w:r>
    </w:p>
    <w:p w:rsidR="003F36F8" w:rsidRPr="00C44D5A" w:rsidRDefault="003F36F8" w:rsidP="00C44D5A">
      <w:pPr>
        <w:ind w:left="1440"/>
      </w:pPr>
      <w:r w:rsidRPr="00C44D5A">
        <w:rPr>
          <w:b/>
        </w:rPr>
        <w:t>Objective 1 </w:t>
      </w:r>
      <w:r w:rsidRPr="00C44D5A">
        <w:br/>
        <w:t>Analyze what ideas and events led to the Revolutionary movement.</w:t>
      </w:r>
    </w:p>
    <w:p w:rsidR="003F36F8" w:rsidRDefault="003F36F8" w:rsidP="00C44D5A">
      <w:pPr>
        <w:numPr>
          <w:ilvl w:val="0"/>
          <w:numId w:val="12"/>
        </w:numPr>
      </w:pPr>
      <w:bookmarkStart w:id="0" w:name="12338"/>
      <w:bookmarkEnd w:id="0"/>
      <w:r w:rsidRPr="00C44D5A">
        <w:t xml:space="preserve">Explore the events leading to the outbreak of armed conflict between the American </w:t>
      </w:r>
    </w:p>
    <w:p w:rsidR="003F36F8" w:rsidRPr="00C44D5A" w:rsidRDefault="003F36F8" w:rsidP="00C44D5A">
      <w:pPr>
        <w:ind w:left="2520"/>
      </w:pPr>
      <w:r w:rsidRPr="00C44D5A">
        <w:t>colonies and Great Britain. </w:t>
      </w:r>
    </w:p>
    <w:p w:rsidR="003F36F8" w:rsidRPr="00A0636A" w:rsidRDefault="003F36F8" w:rsidP="008D4F09">
      <w:pPr>
        <w:rPr>
          <w:szCs w:val="22"/>
        </w:rPr>
      </w:pPr>
    </w:p>
    <w:p w:rsidR="003F36F8" w:rsidRPr="00A0636A" w:rsidRDefault="003F36F8" w:rsidP="008D4F09">
      <w:pPr>
        <w:numPr>
          <w:ilvl w:val="0"/>
          <w:numId w:val="1"/>
        </w:numPr>
        <w:rPr>
          <w:szCs w:val="22"/>
        </w:rPr>
      </w:pPr>
      <w:r w:rsidRPr="00A0636A">
        <w:rPr>
          <w:szCs w:val="22"/>
        </w:rPr>
        <w:t>Lesson Objective(s)</w:t>
      </w:r>
    </w:p>
    <w:p w:rsidR="003F36F8" w:rsidRDefault="003F36F8" w:rsidP="008D4F09">
      <w:pPr>
        <w:numPr>
          <w:ilvl w:val="0"/>
          <w:numId w:val="7"/>
        </w:numPr>
        <w:rPr>
          <w:szCs w:val="22"/>
        </w:rPr>
      </w:pPr>
      <w:r>
        <w:rPr>
          <w:szCs w:val="22"/>
        </w:rPr>
        <w:t xml:space="preserve">Students will be able to gain information by watching a documentary and respond to questions to show how much they have learned. </w:t>
      </w:r>
    </w:p>
    <w:p w:rsidR="003F36F8" w:rsidRPr="00C44D5A" w:rsidRDefault="003F36F8" w:rsidP="00C44D5A">
      <w:pPr>
        <w:ind w:left="720"/>
        <w:rPr>
          <w:szCs w:val="22"/>
        </w:rPr>
      </w:pPr>
    </w:p>
    <w:p w:rsidR="003F36F8" w:rsidRPr="00A0636A" w:rsidRDefault="003F36F8" w:rsidP="008D4F09">
      <w:pPr>
        <w:numPr>
          <w:ilvl w:val="0"/>
          <w:numId w:val="1"/>
        </w:numPr>
        <w:rPr>
          <w:szCs w:val="22"/>
        </w:rPr>
      </w:pPr>
      <w:r w:rsidRPr="00A0636A">
        <w:rPr>
          <w:szCs w:val="22"/>
        </w:rPr>
        <w:t>Preparation</w:t>
      </w:r>
    </w:p>
    <w:p w:rsidR="003F36F8" w:rsidRPr="00A0636A" w:rsidRDefault="003F36F8" w:rsidP="000036F3">
      <w:pPr>
        <w:ind w:left="720"/>
        <w:rPr>
          <w:szCs w:val="22"/>
        </w:rPr>
      </w:pPr>
    </w:p>
    <w:p w:rsidR="003F36F8" w:rsidRPr="00A0636A" w:rsidRDefault="003F36F8" w:rsidP="00622B75">
      <w:pPr>
        <w:numPr>
          <w:ilvl w:val="0"/>
          <w:numId w:val="2"/>
        </w:numPr>
        <w:rPr>
          <w:szCs w:val="22"/>
        </w:rPr>
      </w:pPr>
      <w:r w:rsidRPr="00A0636A">
        <w:rPr>
          <w:szCs w:val="22"/>
        </w:rPr>
        <w:t>Teacher</w:t>
      </w:r>
    </w:p>
    <w:p w:rsidR="003F36F8" w:rsidRDefault="003F36F8" w:rsidP="00A0636A">
      <w:pPr>
        <w:numPr>
          <w:ilvl w:val="0"/>
          <w:numId w:val="8"/>
        </w:numPr>
        <w:rPr>
          <w:szCs w:val="22"/>
        </w:rPr>
      </w:pPr>
      <w:r>
        <w:rPr>
          <w:szCs w:val="22"/>
        </w:rPr>
        <w:t>Worksheets and Video</w:t>
      </w:r>
    </w:p>
    <w:p w:rsidR="003F36F8" w:rsidRPr="00A0636A" w:rsidRDefault="003F36F8" w:rsidP="00A0636A">
      <w:pPr>
        <w:numPr>
          <w:ilvl w:val="0"/>
          <w:numId w:val="8"/>
        </w:numPr>
        <w:rPr>
          <w:szCs w:val="22"/>
        </w:rPr>
      </w:pPr>
      <w:r>
        <w:rPr>
          <w:szCs w:val="22"/>
        </w:rPr>
        <w:t>Game Board</w:t>
      </w:r>
    </w:p>
    <w:p w:rsidR="003F36F8" w:rsidRPr="00A0636A" w:rsidRDefault="003F36F8" w:rsidP="00622B75">
      <w:pPr>
        <w:numPr>
          <w:ilvl w:val="0"/>
          <w:numId w:val="2"/>
        </w:numPr>
        <w:rPr>
          <w:szCs w:val="22"/>
        </w:rPr>
      </w:pPr>
      <w:r w:rsidRPr="00A0636A">
        <w:rPr>
          <w:szCs w:val="22"/>
        </w:rPr>
        <w:t>Student</w:t>
      </w:r>
    </w:p>
    <w:p w:rsidR="003F36F8" w:rsidRPr="00A0636A" w:rsidRDefault="003F36F8" w:rsidP="00A0636A">
      <w:pPr>
        <w:numPr>
          <w:ilvl w:val="0"/>
          <w:numId w:val="8"/>
        </w:numPr>
        <w:rPr>
          <w:szCs w:val="22"/>
        </w:rPr>
      </w:pPr>
      <w:r>
        <w:rPr>
          <w:szCs w:val="22"/>
        </w:rPr>
        <w:t>None</w:t>
      </w:r>
    </w:p>
    <w:p w:rsidR="003F36F8" w:rsidRPr="00A0636A" w:rsidRDefault="003F36F8" w:rsidP="008D4F09">
      <w:pPr>
        <w:rPr>
          <w:szCs w:val="22"/>
        </w:rPr>
      </w:pPr>
    </w:p>
    <w:p w:rsidR="003F36F8" w:rsidRPr="00A0636A" w:rsidRDefault="003F36F8" w:rsidP="008D4F09">
      <w:pPr>
        <w:numPr>
          <w:ilvl w:val="0"/>
          <w:numId w:val="1"/>
        </w:numPr>
        <w:rPr>
          <w:szCs w:val="22"/>
        </w:rPr>
      </w:pPr>
      <w:r w:rsidRPr="00A0636A">
        <w:rPr>
          <w:szCs w:val="22"/>
        </w:rPr>
        <w:t>Technology Use</w:t>
      </w:r>
    </w:p>
    <w:p w:rsidR="003F36F8" w:rsidRPr="00A0636A" w:rsidRDefault="003F36F8" w:rsidP="00A0636A">
      <w:pPr>
        <w:numPr>
          <w:ilvl w:val="0"/>
          <w:numId w:val="8"/>
        </w:numPr>
        <w:rPr>
          <w:szCs w:val="22"/>
        </w:rPr>
      </w:pPr>
      <w:r>
        <w:rPr>
          <w:szCs w:val="22"/>
        </w:rPr>
        <w:t>Projector/Computer to show video</w:t>
      </w:r>
    </w:p>
    <w:p w:rsidR="003F36F8" w:rsidRPr="00A0636A" w:rsidRDefault="003F36F8" w:rsidP="008D4F09">
      <w:pPr>
        <w:rPr>
          <w:szCs w:val="22"/>
        </w:rPr>
      </w:pPr>
    </w:p>
    <w:p w:rsidR="003F36F8" w:rsidRPr="00A0636A" w:rsidRDefault="003F36F8" w:rsidP="000036F3">
      <w:pPr>
        <w:numPr>
          <w:ilvl w:val="0"/>
          <w:numId w:val="1"/>
        </w:numPr>
        <w:rPr>
          <w:szCs w:val="22"/>
        </w:rPr>
      </w:pPr>
      <w:r w:rsidRPr="00A0636A">
        <w:rPr>
          <w:szCs w:val="22"/>
        </w:rPr>
        <w:t>Instructional Procedures</w:t>
      </w:r>
    </w:p>
    <w:p w:rsidR="003F36F8" w:rsidRDefault="003F36F8" w:rsidP="008D4F09">
      <w:pPr>
        <w:numPr>
          <w:ilvl w:val="0"/>
          <w:numId w:val="8"/>
        </w:numPr>
        <w:rPr>
          <w:szCs w:val="22"/>
        </w:rPr>
      </w:pPr>
      <w:r>
        <w:rPr>
          <w:szCs w:val="22"/>
        </w:rPr>
        <w:t>Self-Start  K and W part of a KWL chart. “What do you already know about the causes of the American Revolution? What do you WANT to know about the causes of the American Revolution?”</w:t>
      </w:r>
    </w:p>
    <w:p w:rsidR="003F36F8" w:rsidRDefault="003F36F8" w:rsidP="008D4F09">
      <w:pPr>
        <w:numPr>
          <w:ilvl w:val="0"/>
          <w:numId w:val="8"/>
        </w:numPr>
        <w:rPr>
          <w:szCs w:val="22"/>
        </w:rPr>
      </w:pPr>
      <w:r>
        <w:rPr>
          <w:szCs w:val="22"/>
        </w:rPr>
        <w:t xml:space="preserve">Explain to the students that we are going to be doing a competition/board game while gathering information from a documentary. Divide them into groups (or already have groups set, based on levels of understanding). Have them pick team names, etc. to get them excited and show them the game board, which should be a map of the East Coast with major cities highlighted (much like the map on the Road to American Revolution game on pbs.org/liberty). Let the students know that we are going to be watching the film series in bits and pieces and playing a trivia game in between episodes. The winning team will get some type of prize (extra credit, one answer pass questions for the test, candy, V-Bucks, WHATEVER). </w:t>
      </w:r>
    </w:p>
    <w:p w:rsidR="003F36F8" w:rsidRDefault="003F36F8" w:rsidP="008D4F09">
      <w:pPr>
        <w:numPr>
          <w:ilvl w:val="0"/>
          <w:numId w:val="8"/>
        </w:numPr>
        <w:rPr>
          <w:szCs w:val="22"/>
        </w:rPr>
      </w:pPr>
      <w:r>
        <w:rPr>
          <w:szCs w:val="22"/>
        </w:rPr>
        <w:t xml:space="preserve">Hand out the document of questions already published on the pbs website </w:t>
      </w:r>
      <w:hyperlink r:id="rId7" w:history="1">
        <w:r w:rsidRPr="00E77EB1">
          <w:rPr>
            <w:rStyle w:val="Hyperlink"/>
            <w:szCs w:val="22"/>
          </w:rPr>
          <w:t>http://www-tc.pbs.org/ktca/liberty/pdf/1_questions.pdf</w:t>
        </w:r>
      </w:hyperlink>
    </w:p>
    <w:p w:rsidR="003F36F8" w:rsidRDefault="003F36F8" w:rsidP="008D4F09">
      <w:pPr>
        <w:numPr>
          <w:ilvl w:val="0"/>
          <w:numId w:val="8"/>
        </w:numPr>
        <w:rPr>
          <w:szCs w:val="22"/>
        </w:rPr>
      </w:pPr>
      <w:r>
        <w:rPr>
          <w:szCs w:val="22"/>
        </w:rPr>
        <w:t>Show the first episode</w:t>
      </w:r>
    </w:p>
    <w:p w:rsidR="003F36F8" w:rsidRDefault="003F36F8" w:rsidP="008D4F09">
      <w:pPr>
        <w:numPr>
          <w:ilvl w:val="0"/>
          <w:numId w:val="8"/>
        </w:numPr>
        <w:rPr>
          <w:szCs w:val="22"/>
        </w:rPr>
      </w:pPr>
      <w:r>
        <w:rPr>
          <w:szCs w:val="22"/>
        </w:rPr>
        <w:t>Have trivia questions from the worksheet, the Road to American Revolution game, and just from watching the film. After each episode, go over trivia based on the groups and move them forward on the board. The trick is to know your class and see how to run it—either the whole group can come up with the answer, or one person from each group has to answer. I would do this with white boards and have each group come up with an answer and show it on the count of three. Any team that gets it right gets to move forward.</w:t>
      </w:r>
    </w:p>
    <w:p w:rsidR="003F36F8" w:rsidRDefault="003F36F8" w:rsidP="008D4F09">
      <w:pPr>
        <w:numPr>
          <w:ilvl w:val="0"/>
          <w:numId w:val="8"/>
        </w:numPr>
        <w:rPr>
          <w:szCs w:val="22"/>
        </w:rPr>
      </w:pPr>
      <w:r>
        <w:rPr>
          <w:szCs w:val="22"/>
        </w:rPr>
        <w:t>At the end of the series, award the prizes and have them finish the KWL chart.</w:t>
      </w:r>
    </w:p>
    <w:p w:rsidR="003F36F8" w:rsidRPr="00C44D5A" w:rsidRDefault="003F36F8" w:rsidP="00C44D5A">
      <w:pPr>
        <w:ind w:left="1440"/>
        <w:rPr>
          <w:szCs w:val="22"/>
        </w:rPr>
      </w:pPr>
    </w:p>
    <w:p w:rsidR="003F36F8" w:rsidRPr="00A0636A" w:rsidRDefault="003F36F8" w:rsidP="008D4F09">
      <w:pPr>
        <w:numPr>
          <w:ilvl w:val="0"/>
          <w:numId w:val="1"/>
        </w:numPr>
        <w:rPr>
          <w:szCs w:val="22"/>
        </w:rPr>
      </w:pPr>
      <w:r w:rsidRPr="00A0636A">
        <w:rPr>
          <w:szCs w:val="22"/>
        </w:rPr>
        <w:t>Accommodation(s) for Diverse Learner(s) (Differentiation)</w:t>
      </w:r>
    </w:p>
    <w:p w:rsidR="003F36F8" w:rsidRDefault="003F36F8" w:rsidP="00C758DC">
      <w:pPr>
        <w:numPr>
          <w:ilvl w:val="0"/>
          <w:numId w:val="9"/>
        </w:numPr>
        <w:rPr>
          <w:szCs w:val="22"/>
        </w:rPr>
      </w:pPr>
      <w:r>
        <w:rPr>
          <w:szCs w:val="22"/>
        </w:rPr>
        <w:t>Intrapersonal—working with groups</w:t>
      </w:r>
    </w:p>
    <w:p w:rsidR="003F36F8" w:rsidRDefault="003F36F8" w:rsidP="00C758DC">
      <w:pPr>
        <w:numPr>
          <w:ilvl w:val="0"/>
          <w:numId w:val="9"/>
        </w:numPr>
        <w:rPr>
          <w:szCs w:val="22"/>
        </w:rPr>
      </w:pPr>
      <w:r>
        <w:rPr>
          <w:szCs w:val="22"/>
        </w:rPr>
        <w:t>Audio—different accents and voices</w:t>
      </w:r>
    </w:p>
    <w:p w:rsidR="003F36F8" w:rsidRPr="00A0636A" w:rsidRDefault="003F36F8" w:rsidP="00C758DC">
      <w:pPr>
        <w:numPr>
          <w:ilvl w:val="0"/>
          <w:numId w:val="9"/>
        </w:numPr>
        <w:rPr>
          <w:szCs w:val="22"/>
        </w:rPr>
      </w:pPr>
      <w:r>
        <w:rPr>
          <w:szCs w:val="22"/>
        </w:rPr>
        <w:t xml:space="preserve">Visual—video </w:t>
      </w:r>
    </w:p>
    <w:p w:rsidR="003F36F8" w:rsidRPr="00A0636A" w:rsidRDefault="003F36F8" w:rsidP="008D4F09">
      <w:pPr>
        <w:rPr>
          <w:szCs w:val="22"/>
        </w:rPr>
      </w:pPr>
    </w:p>
    <w:p w:rsidR="003F36F8" w:rsidRPr="00A0636A" w:rsidRDefault="003F36F8" w:rsidP="000036F3">
      <w:pPr>
        <w:numPr>
          <w:ilvl w:val="0"/>
          <w:numId w:val="1"/>
        </w:numPr>
        <w:rPr>
          <w:szCs w:val="22"/>
        </w:rPr>
      </w:pPr>
      <w:r w:rsidRPr="00A0636A">
        <w:rPr>
          <w:szCs w:val="22"/>
        </w:rPr>
        <w:t>Evaluation/Assessment of Student Progress</w:t>
      </w:r>
    </w:p>
    <w:p w:rsidR="003F36F8" w:rsidRPr="00A0636A" w:rsidRDefault="003F36F8" w:rsidP="000036F3">
      <w:pPr>
        <w:ind w:left="720"/>
        <w:rPr>
          <w:szCs w:val="22"/>
        </w:rPr>
      </w:pPr>
    </w:p>
    <w:p w:rsidR="003F36F8" w:rsidRPr="00A0636A" w:rsidRDefault="003F36F8" w:rsidP="00622B75">
      <w:pPr>
        <w:numPr>
          <w:ilvl w:val="0"/>
          <w:numId w:val="3"/>
        </w:numPr>
        <w:rPr>
          <w:szCs w:val="22"/>
        </w:rPr>
      </w:pPr>
      <w:r w:rsidRPr="00A0636A">
        <w:rPr>
          <w:szCs w:val="22"/>
        </w:rPr>
        <w:t>Pre-Assessment</w:t>
      </w:r>
    </w:p>
    <w:p w:rsidR="003F36F8" w:rsidRPr="00A0636A" w:rsidRDefault="003F36F8" w:rsidP="00C758DC">
      <w:pPr>
        <w:numPr>
          <w:ilvl w:val="0"/>
          <w:numId w:val="10"/>
        </w:numPr>
        <w:rPr>
          <w:szCs w:val="22"/>
        </w:rPr>
      </w:pPr>
      <w:r>
        <w:rPr>
          <w:szCs w:val="22"/>
        </w:rPr>
        <w:t>KWL Chart</w:t>
      </w:r>
    </w:p>
    <w:p w:rsidR="003F36F8" w:rsidRPr="00A0636A" w:rsidRDefault="003F36F8" w:rsidP="00622B75">
      <w:pPr>
        <w:numPr>
          <w:ilvl w:val="0"/>
          <w:numId w:val="3"/>
        </w:numPr>
        <w:rPr>
          <w:szCs w:val="22"/>
        </w:rPr>
      </w:pPr>
      <w:r w:rsidRPr="00A0636A">
        <w:rPr>
          <w:szCs w:val="22"/>
        </w:rPr>
        <w:t>Formative Assessment</w:t>
      </w:r>
    </w:p>
    <w:p w:rsidR="003F36F8" w:rsidRPr="00A0636A" w:rsidRDefault="003F36F8" w:rsidP="00C758DC">
      <w:pPr>
        <w:numPr>
          <w:ilvl w:val="0"/>
          <w:numId w:val="10"/>
        </w:numPr>
        <w:rPr>
          <w:szCs w:val="22"/>
        </w:rPr>
      </w:pPr>
      <w:r>
        <w:rPr>
          <w:szCs w:val="22"/>
        </w:rPr>
        <w:t>Worksheets and Game</w:t>
      </w:r>
    </w:p>
    <w:p w:rsidR="003F36F8" w:rsidRPr="00A0636A" w:rsidRDefault="003F36F8" w:rsidP="008D4F09">
      <w:pPr>
        <w:numPr>
          <w:ilvl w:val="0"/>
          <w:numId w:val="3"/>
        </w:numPr>
        <w:rPr>
          <w:szCs w:val="22"/>
        </w:rPr>
      </w:pPr>
      <w:r w:rsidRPr="00A0636A">
        <w:rPr>
          <w:szCs w:val="22"/>
        </w:rPr>
        <w:t>Summative Assessment</w:t>
      </w:r>
    </w:p>
    <w:p w:rsidR="003F36F8" w:rsidRPr="00A0636A" w:rsidRDefault="003F36F8" w:rsidP="00C758DC">
      <w:pPr>
        <w:numPr>
          <w:ilvl w:val="0"/>
          <w:numId w:val="10"/>
        </w:numPr>
        <w:rPr>
          <w:szCs w:val="22"/>
        </w:rPr>
      </w:pPr>
      <w:r>
        <w:rPr>
          <w:szCs w:val="22"/>
        </w:rPr>
        <w:t>Questions from these lessons will appear on the unit test</w:t>
      </w:r>
    </w:p>
    <w:p w:rsidR="003F36F8" w:rsidRPr="00A0636A" w:rsidRDefault="003F36F8" w:rsidP="008D4F09">
      <w:pPr>
        <w:rPr>
          <w:szCs w:val="22"/>
        </w:rPr>
      </w:pPr>
    </w:p>
    <w:p w:rsidR="003F36F8" w:rsidRPr="00A0636A" w:rsidRDefault="003F36F8" w:rsidP="00614987">
      <w:pPr>
        <w:jc w:val="center"/>
        <w:rPr>
          <w:rFonts w:ascii="Calibri" w:hAnsi="Calibri"/>
        </w:rPr>
      </w:pPr>
      <w:bookmarkStart w:id="1" w:name="_GoBack"/>
      <w:bookmarkEnd w:id="1"/>
    </w:p>
    <w:sectPr w:rsidR="003F36F8" w:rsidRPr="00A0636A" w:rsidSect="00A0636A">
      <w:footerReference w:type="even" r:id="rId8"/>
      <w:footerReference w:type="default" r:id="rId9"/>
      <w:pgSz w:w="12240" w:h="15840"/>
      <w:pgMar w:top="720" w:right="720" w:bottom="720" w:left="720"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F8" w:rsidRDefault="003F36F8">
      <w:r>
        <w:separator/>
      </w:r>
    </w:p>
  </w:endnote>
  <w:endnote w:type="continuationSeparator" w:id="0">
    <w:p w:rsidR="003F36F8" w:rsidRDefault="003F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8" w:rsidRDefault="003F36F8" w:rsidP="008D4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6F8" w:rsidRDefault="003F36F8" w:rsidP="008D4F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8" w:rsidRDefault="003F36F8" w:rsidP="008D4F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F8" w:rsidRDefault="003F36F8">
      <w:r>
        <w:separator/>
      </w:r>
    </w:p>
  </w:footnote>
  <w:footnote w:type="continuationSeparator" w:id="0">
    <w:p w:rsidR="003F36F8" w:rsidRDefault="003F3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CB0"/>
    <w:multiLevelType w:val="hybridMultilevel"/>
    <w:tmpl w:val="61A8F42A"/>
    <w:lvl w:ilvl="0" w:tplc="2EB2D92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06C3BCE"/>
    <w:multiLevelType w:val="hybridMultilevel"/>
    <w:tmpl w:val="F0AC7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327DC"/>
    <w:multiLevelType w:val="hybridMultilevel"/>
    <w:tmpl w:val="39F84526"/>
    <w:lvl w:ilvl="0" w:tplc="381C05D6">
      <w:start w:val="1"/>
      <w:numFmt w:val="low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27AC340D"/>
    <w:multiLevelType w:val="multilevel"/>
    <w:tmpl w:val="742E6B9E"/>
    <w:lvl w:ilvl="0">
      <w:start w:val="1"/>
      <w:numFmt w:val="lowerLetter"/>
      <w:lvlText w:val="%1."/>
      <w:lvlJc w:val="left"/>
      <w:pPr>
        <w:ind w:left="2520" w:hanging="36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
    <w:nsid w:val="29084D5C"/>
    <w:multiLevelType w:val="hybridMultilevel"/>
    <w:tmpl w:val="068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07D48"/>
    <w:multiLevelType w:val="hybridMultilevel"/>
    <w:tmpl w:val="94D4184C"/>
    <w:lvl w:ilvl="0" w:tplc="8954E9C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FC97255"/>
    <w:multiLevelType w:val="multilevel"/>
    <w:tmpl w:val="D5E2DE8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31CB647D"/>
    <w:multiLevelType w:val="multilevel"/>
    <w:tmpl w:val="CDFCE2C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558C2C56"/>
    <w:multiLevelType w:val="hybridMultilevel"/>
    <w:tmpl w:val="9FDA1F82"/>
    <w:lvl w:ilvl="0" w:tplc="D5D619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97B0C54"/>
    <w:multiLevelType w:val="hybridMultilevel"/>
    <w:tmpl w:val="4D984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A16EFA"/>
    <w:multiLevelType w:val="hybridMultilevel"/>
    <w:tmpl w:val="2D046570"/>
    <w:lvl w:ilvl="0" w:tplc="05887BE0">
      <w:start w:val="1"/>
      <w:numFmt w:val="low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7A8F25FC"/>
    <w:multiLevelType w:val="hybridMultilevel"/>
    <w:tmpl w:val="2FF8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2"/>
  </w:num>
  <w:num w:numId="6">
    <w:abstractNumId w:val="3"/>
  </w:num>
  <w:num w:numId="7">
    <w:abstractNumId w:val="4"/>
  </w:num>
  <w:num w:numId="8">
    <w:abstractNumId w:val="1"/>
  </w:num>
  <w:num w:numId="9">
    <w:abstractNumId w:val="9"/>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B7"/>
    <w:rsid w:val="000036F3"/>
    <w:rsid w:val="001D2B5D"/>
    <w:rsid w:val="002C4140"/>
    <w:rsid w:val="002D0986"/>
    <w:rsid w:val="0036418D"/>
    <w:rsid w:val="003C1397"/>
    <w:rsid w:val="003E6D02"/>
    <w:rsid w:val="003F36F8"/>
    <w:rsid w:val="004217A7"/>
    <w:rsid w:val="00422A1D"/>
    <w:rsid w:val="004C6D5F"/>
    <w:rsid w:val="005124E6"/>
    <w:rsid w:val="0057267F"/>
    <w:rsid w:val="005B284B"/>
    <w:rsid w:val="00614987"/>
    <w:rsid w:val="00622B75"/>
    <w:rsid w:val="00662A27"/>
    <w:rsid w:val="00805332"/>
    <w:rsid w:val="008D4F09"/>
    <w:rsid w:val="008E07E0"/>
    <w:rsid w:val="009113FA"/>
    <w:rsid w:val="009C021F"/>
    <w:rsid w:val="00A0636A"/>
    <w:rsid w:val="00A65345"/>
    <w:rsid w:val="00A81FAA"/>
    <w:rsid w:val="00C34CE2"/>
    <w:rsid w:val="00C44D5A"/>
    <w:rsid w:val="00C666C6"/>
    <w:rsid w:val="00C758DC"/>
    <w:rsid w:val="00D51311"/>
    <w:rsid w:val="00D517F5"/>
    <w:rsid w:val="00DF16CC"/>
    <w:rsid w:val="00E74438"/>
    <w:rsid w:val="00E77EB1"/>
    <w:rsid w:val="00E83EB5"/>
    <w:rsid w:val="00E952E2"/>
    <w:rsid w:val="00EB3496"/>
    <w:rsid w:val="00EF10DC"/>
    <w:rsid w:val="00F02721"/>
    <w:rsid w:val="00F429C3"/>
    <w:rsid w:val="00F908B7"/>
    <w:rsid w:val="00FB40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7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45029"/>
    <w:rPr>
      <w:sz w:val="0"/>
      <w:szCs w:val="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45029"/>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45029"/>
    <w:rPr>
      <w:sz w:val="24"/>
      <w:szCs w:val="24"/>
    </w:rPr>
  </w:style>
  <w:style w:type="paragraph" w:styleId="ListParagraph">
    <w:name w:val="List Paragraph"/>
    <w:basedOn w:val="Normal"/>
    <w:uiPriority w:val="99"/>
    <w:qFormat/>
    <w:rsid w:val="00622B75"/>
    <w:pPr>
      <w:ind w:left="720"/>
    </w:pPr>
  </w:style>
  <w:style w:type="character" w:customStyle="1" w:styleId="paratitle">
    <w:name w:val="paratitle"/>
    <w:basedOn w:val="DefaultParagraphFont"/>
    <w:uiPriority w:val="99"/>
    <w:rsid w:val="00A0636A"/>
    <w:rPr>
      <w:rFonts w:cs="Times New Roman"/>
    </w:rPr>
  </w:style>
  <w:style w:type="character" w:customStyle="1" w:styleId="apple-converted-space">
    <w:name w:val="apple-converted-space"/>
    <w:basedOn w:val="DefaultParagraphFont"/>
    <w:uiPriority w:val="99"/>
    <w:rsid w:val="00A0636A"/>
    <w:rPr>
      <w:rFonts w:cs="Times New Roman"/>
    </w:rPr>
  </w:style>
  <w:style w:type="character" w:customStyle="1" w:styleId="bold">
    <w:name w:val="bold"/>
    <w:basedOn w:val="DefaultParagraphFont"/>
    <w:uiPriority w:val="99"/>
    <w:rsid w:val="00A0636A"/>
    <w:rPr>
      <w:rFonts w:cs="Times New Roman"/>
    </w:rPr>
  </w:style>
  <w:style w:type="paragraph" w:styleId="FootnoteText">
    <w:name w:val="footnote text"/>
    <w:basedOn w:val="Normal"/>
    <w:link w:val="FootnoteTextChar"/>
    <w:uiPriority w:val="99"/>
    <w:rsid w:val="00EB3496"/>
  </w:style>
  <w:style w:type="character" w:customStyle="1" w:styleId="FootnoteTextChar">
    <w:name w:val="Footnote Text Char"/>
    <w:basedOn w:val="DefaultParagraphFont"/>
    <w:link w:val="FootnoteText"/>
    <w:uiPriority w:val="99"/>
    <w:locked/>
    <w:rsid w:val="00EB3496"/>
    <w:rPr>
      <w:rFonts w:cs="Times New Roman"/>
      <w:sz w:val="24"/>
      <w:szCs w:val="24"/>
    </w:rPr>
  </w:style>
  <w:style w:type="character" w:styleId="FootnoteReference">
    <w:name w:val="footnote reference"/>
    <w:basedOn w:val="DefaultParagraphFont"/>
    <w:uiPriority w:val="99"/>
    <w:rsid w:val="00EB3496"/>
    <w:rPr>
      <w:rFonts w:cs="Times New Roman"/>
      <w:vertAlign w:val="superscript"/>
    </w:rPr>
  </w:style>
  <w:style w:type="paragraph" w:styleId="NormalWeb">
    <w:name w:val="Normal (Web)"/>
    <w:basedOn w:val="Normal"/>
    <w:uiPriority w:val="99"/>
    <w:rsid w:val="00C44D5A"/>
    <w:pPr>
      <w:spacing w:beforeLines="1" w:afterLines="1"/>
    </w:pPr>
    <w:rPr>
      <w:rFonts w:ascii="Times" w:hAnsi="Times"/>
      <w:sz w:val="20"/>
      <w:szCs w:val="20"/>
    </w:rPr>
  </w:style>
  <w:style w:type="character" w:styleId="Hyperlink">
    <w:name w:val="Hyperlink"/>
    <w:basedOn w:val="DefaultParagraphFont"/>
    <w:uiPriority w:val="99"/>
    <w:rsid w:val="00E744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7041891">
      <w:marLeft w:val="0"/>
      <w:marRight w:val="0"/>
      <w:marTop w:val="0"/>
      <w:marBottom w:val="0"/>
      <w:divBdr>
        <w:top w:val="none" w:sz="0" w:space="0" w:color="auto"/>
        <w:left w:val="none" w:sz="0" w:space="0" w:color="auto"/>
        <w:bottom w:val="none" w:sz="0" w:space="0" w:color="auto"/>
        <w:right w:val="none" w:sz="0" w:space="0" w:color="auto"/>
      </w:divBdr>
    </w:div>
    <w:div w:id="2127041892">
      <w:marLeft w:val="0"/>
      <w:marRight w:val="0"/>
      <w:marTop w:val="0"/>
      <w:marBottom w:val="0"/>
      <w:divBdr>
        <w:top w:val="none" w:sz="0" w:space="0" w:color="auto"/>
        <w:left w:val="none" w:sz="0" w:space="0" w:color="auto"/>
        <w:bottom w:val="none" w:sz="0" w:space="0" w:color="auto"/>
        <w:right w:val="none" w:sz="0" w:space="0" w:color="auto"/>
      </w:divBdr>
    </w:div>
    <w:div w:id="2127041893">
      <w:marLeft w:val="0"/>
      <w:marRight w:val="0"/>
      <w:marTop w:val="0"/>
      <w:marBottom w:val="0"/>
      <w:divBdr>
        <w:top w:val="none" w:sz="0" w:space="0" w:color="auto"/>
        <w:left w:val="none" w:sz="0" w:space="0" w:color="auto"/>
        <w:bottom w:val="none" w:sz="0" w:space="0" w:color="auto"/>
        <w:right w:val="none" w:sz="0" w:space="0" w:color="auto"/>
      </w:divBdr>
    </w:div>
    <w:div w:id="2127041894">
      <w:marLeft w:val="0"/>
      <w:marRight w:val="0"/>
      <w:marTop w:val="0"/>
      <w:marBottom w:val="0"/>
      <w:divBdr>
        <w:top w:val="none" w:sz="0" w:space="0" w:color="auto"/>
        <w:left w:val="none" w:sz="0" w:space="0" w:color="auto"/>
        <w:bottom w:val="none" w:sz="0" w:space="0" w:color="auto"/>
        <w:right w:val="none" w:sz="0" w:space="0" w:color="auto"/>
      </w:divBdr>
    </w:div>
    <w:div w:id="2127041895">
      <w:marLeft w:val="0"/>
      <w:marRight w:val="0"/>
      <w:marTop w:val="0"/>
      <w:marBottom w:val="0"/>
      <w:divBdr>
        <w:top w:val="none" w:sz="0" w:space="0" w:color="auto"/>
        <w:left w:val="none" w:sz="0" w:space="0" w:color="auto"/>
        <w:bottom w:val="none" w:sz="0" w:space="0" w:color="auto"/>
        <w:right w:val="none" w:sz="0" w:space="0" w:color="auto"/>
      </w:divBdr>
    </w:div>
    <w:div w:id="2127041896">
      <w:marLeft w:val="0"/>
      <w:marRight w:val="0"/>
      <w:marTop w:val="0"/>
      <w:marBottom w:val="0"/>
      <w:divBdr>
        <w:top w:val="none" w:sz="0" w:space="0" w:color="auto"/>
        <w:left w:val="none" w:sz="0" w:space="0" w:color="auto"/>
        <w:bottom w:val="none" w:sz="0" w:space="0" w:color="auto"/>
        <w:right w:val="none" w:sz="0" w:space="0" w:color="auto"/>
      </w:divBdr>
    </w:div>
    <w:div w:id="21270418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pbs.org/ktca/liberty/pdf/1_ques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419</Words>
  <Characters>2392</Characters>
  <Application>Microsoft Office Outlook</Application>
  <DocSecurity>0</DocSecurity>
  <Lines>0</Lines>
  <Paragraphs>0</Paragraphs>
  <ScaleCrop>false</ScaleCrop>
  <Company>UVSC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Pierce</dc:creator>
  <cp:keywords/>
  <dc:description/>
  <cp:lastModifiedBy>eroberston</cp:lastModifiedBy>
  <cp:revision>2</cp:revision>
  <cp:lastPrinted>2010-02-12T17:48:00Z</cp:lastPrinted>
  <dcterms:created xsi:type="dcterms:W3CDTF">2013-10-24T15:47:00Z</dcterms:created>
  <dcterms:modified xsi:type="dcterms:W3CDTF">2013-10-24T15:47:00Z</dcterms:modified>
</cp:coreProperties>
</file>